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933" w:rsidRPr="005928DF" w:rsidRDefault="00633933" w:rsidP="00633933">
      <w:pPr>
        <w:tabs>
          <w:tab w:val="left" w:pos="360"/>
          <w:tab w:val="left" w:pos="6120"/>
          <w:tab w:val="left" w:pos="7020"/>
          <w:tab w:val="left" w:pos="7380"/>
        </w:tabs>
        <w:ind w:hanging="567"/>
        <w:jc w:val="center"/>
      </w:pPr>
      <w:bookmarkStart w:id="0" w:name="_GoBack"/>
      <w:bookmarkEnd w:id="0"/>
      <w:r>
        <w:rPr>
          <w:lang w:val="ru-RU"/>
        </w:rPr>
        <w:t xml:space="preserve">      </w:t>
      </w:r>
      <w:r w:rsidRPr="005928DF">
        <w:rPr>
          <w:rFonts w:ascii="MS Sans Serif" w:hAnsi="MS Sans Serif"/>
          <w:noProof/>
          <w:lang w:eastAsia="uk-UA"/>
        </w:rPr>
        <w:drawing>
          <wp:inline distT="0" distB="0" distL="0" distR="0" wp14:anchorId="2F915A4A" wp14:editId="764195FB">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33933" w:rsidRPr="005928DF" w:rsidRDefault="00633933" w:rsidP="00633933">
      <w:pPr>
        <w:pBdr>
          <w:bottom w:val="single" w:sz="12" w:space="1" w:color="auto"/>
        </w:pBdr>
        <w:jc w:val="center"/>
        <w:rPr>
          <w:b/>
          <w:sz w:val="28"/>
          <w:szCs w:val="28"/>
        </w:rPr>
      </w:pPr>
      <w:r w:rsidRPr="005928DF">
        <w:rPr>
          <w:b/>
          <w:sz w:val="28"/>
          <w:szCs w:val="28"/>
        </w:rPr>
        <w:t>БУЧАНСЬКА МІСЬКА РАДА</w:t>
      </w:r>
    </w:p>
    <w:p w:rsidR="00633933" w:rsidRPr="005928DF" w:rsidRDefault="00633933" w:rsidP="00633933">
      <w:pPr>
        <w:pBdr>
          <w:bottom w:val="single" w:sz="12" w:space="1" w:color="auto"/>
        </w:pBdr>
        <w:jc w:val="center"/>
        <w:rPr>
          <w:b/>
          <w:sz w:val="28"/>
          <w:szCs w:val="28"/>
        </w:rPr>
      </w:pPr>
      <w:r w:rsidRPr="005928DF">
        <w:rPr>
          <w:b/>
          <w:sz w:val="28"/>
          <w:szCs w:val="28"/>
        </w:rPr>
        <w:t>КИЇВСЬКОЇ ОБЛАСТІ</w:t>
      </w:r>
    </w:p>
    <w:p w:rsidR="00633933" w:rsidRPr="005928DF" w:rsidRDefault="00633933" w:rsidP="00633933">
      <w:pPr>
        <w:jc w:val="center"/>
        <w:rPr>
          <w:b/>
          <w:sz w:val="28"/>
          <w:szCs w:val="28"/>
        </w:rPr>
      </w:pPr>
      <w:r w:rsidRPr="005928DF">
        <w:rPr>
          <w:b/>
          <w:sz w:val="28"/>
          <w:szCs w:val="28"/>
        </w:rPr>
        <w:t>ВИКОНАВЧИЙ КОМІТЕТ</w:t>
      </w:r>
    </w:p>
    <w:p w:rsidR="00633933" w:rsidRPr="005928DF" w:rsidRDefault="00633933" w:rsidP="00633933">
      <w:pPr>
        <w:jc w:val="center"/>
        <w:rPr>
          <w:sz w:val="28"/>
          <w:szCs w:val="28"/>
        </w:rPr>
      </w:pPr>
    </w:p>
    <w:p w:rsidR="00633933" w:rsidRPr="005928DF" w:rsidRDefault="00633933" w:rsidP="00633933">
      <w:pPr>
        <w:jc w:val="center"/>
        <w:rPr>
          <w:sz w:val="28"/>
          <w:szCs w:val="28"/>
        </w:rPr>
      </w:pPr>
      <w:r w:rsidRPr="005928DF">
        <w:rPr>
          <w:sz w:val="28"/>
          <w:szCs w:val="28"/>
        </w:rPr>
        <w:t>РІШЕННЯ</w:t>
      </w:r>
    </w:p>
    <w:p w:rsidR="00633933" w:rsidRDefault="00633933" w:rsidP="00633933">
      <w:pPr>
        <w:rPr>
          <w:b/>
          <w:bCs/>
          <w:sz w:val="22"/>
          <w:szCs w:val="22"/>
          <w:u w:val="single"/>
          <w:lang w:val="ru-RU"/>
        </w:rPr>
      </w:pPr>
      <w:r w:rsidRPr="005928DF">
        <w:rPr>
          <w:bCs/>
          <w:sz w:val="22"/>
          <w:szCs w:val="22"/>
        </w:rPr>
        <w:t xml:space="preserve">« </w:t>
      </w:r>
      <w:r>
        <w:rPr>
          <w:bCs/>
          <w:sz w:val="22"/>
          <w:szCs w:val="22"/>
        </w:rPr>
        <w:t>21</w:t>
      </w:r>
      <w:r w:rsidRPr="005928DF">
        <w:rPr>
          <w:bCs/>
          <w:sz w:val="22"/>
          <w:szCs w:val="22"/>
        </w:rPr>
        <w:t xml:space="preserve"> » </w:t>
      </w:r>
      <w:r>
        <w:rPr>
          <w:bCs/>
          <w:sz w:val="22"/>
          <w:szCs w:val="22"/>
        </w:rPr>
        <w:t>липня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rPr>
        <w:t>468</w:t>
      </w:r>
    </w:p>
    <w:p w:rsidR="00633933" w:rsidRDefault="00633933" w:rsidP="00633933">
      <w:pPr>
        <w:rPr>
          <w:b/>
          <w:bCs/>
          <w:sz w:val="22"/>
          <w:szCs w:val="22"/>
          <w:u w:val="single"/>
          <w:lang w:val="ru-RU"/>
        </w:rPr>
      </w:pPr>
    </w:p>
    <w:p w:rsidR="00633933" w:rsidRPr="00303205" w:rsidRDefault="00633933" w:rsidP="00633933">
      <w:pPr>
        <w:rPr>
          <w:sz w:val="22"/>
          <w:szCs w:val="22"/>
          <w:lang w:val="ru-RU"/>
        </w:rPr>
      </w:pPr>
      <w:r w:rsidRPr="00303205">
        <w:rPr>
          <w:b/>
          <w:bCs/>
          <w:color w:val="000000"/>
          <w:sz w:val="22"/>
          <w:szCs w:val="22"/>
          <w:lang w:val="ru-RU"/>
        </w:rPr>
        <w:t xml:space="preserve">Про </w:t>
      </w:r>
      <w:proofErr w:type="spellStart"/>
      <w:r w:rsidRPr="00303205">
        <w:rPr>
          <w:b/>
          <w:bCs/>
          <w:color w:val="000000"/>
          <w:sz w:val="22"/>
          <w:szCs w:val="22"/>
          <w:lang w:val="ru-RU"/>
        </w:rPr>
        <w:t>надання</w:t>
      </w:r>
      <w:proofErr w:type="spellEnd"/>
      <w:r w:rsidRPr="00303205">
        <w:rPr>
          <w:b/>
          <w:bCs/>
          <w:color w:val="000000"/>
          <w:sz w:val="22"/>
          <w:szCs w:val="22"/>
          <w:lang w:val="ru-RU"/>
        </w:rPr>
        <w:t xml:space="preserve"> </w:t>
      </w:r>
      <w:proofErr w:type="spellStart"/>
      <w:proofErr w:type="gramStart"/>
      <w:r w:rsidRPr="00303205">
        <w:rPr>
          <w:b/>
          <w:bCs/>
          <w:color w:val="000000"/>
          <w:sz w:val="22"/>
          <w:szCs w:val="22"/>
          <w:lang w:val="ru-RU"/>
        </w:rPr>
        <w:t>дозволу</w:t>
      </w:r>
      <w:proofErr w:type="spellEnd"/>
      <w:r w:rsidRPr="00303205">
        <w:rPr>
          <w:b/>
          <w:bCs/>
          <w:color w:val="000000"/>
          <w:sz w:val="22"/>
          <w:szCs w:val="22"/>
          <w:lang w:val="ru-RU"/>
        </w:rPr>
        <w:t xml:space="preserve">  </w:t>
      </w:r>
      <w:proofErr w:type="spellStart"/>
      <w:r w:rsidRPr="00303205">
        <w:rPr>
          <w:b/>
          <w:bCs/>
          <w:color w:val="000000"/>
          <w:sz w:val="22"/>
          <w:szCs w:val="22"/>
          <w:lang w:val="ru-RU"/>
        </w:rPr>
        <w:t>гр</w:t>
      </w:r>
      <w:r w:rsidRPr="00303205">
        <w:rPr>
          <w:b/>
          <w:bCs/>
          <w:color w:val="000000"/>
          <w:sz w:val="22"/>
          <w:szCs w:val="22"/>
        </w:rPr>
        <w:t>омадянці</w:t>
      </w:r>
      <w:proofErr w:type="spellEnd"/>
      <w:proofErr w:type="gramEnd"/>
      <w:r w:rsidRPr="00303205">
        <w:rPr>
          <w:b/>
          <w:bCs/>
          <w:color w:val="000000"/>
          <w:sz w:val="22"/>
          <w:szCs w:val="22"/>
        </w:rPr>
        <w:t xml:space="preserve"> </w:t>
      </w:r>
      <w:r>
        <w:t>***</w:t>
      </w:r>
      <w:r w:rsidRPr="00303205">
        <w:rPr>
          <w:b/>
          <w:bCs/>
          <w:color w:val="000000"/>
          <w:sz w:val="22"/>
          <w:szCs w:val="22"/>
          <w:lang w:val="ru-RU"/>
        </w:rPr>
        <w:t xml:space="preserve"> на </w:t>
      </w:r>
      <w:proofErr w:type="spellStart"/>
      <w:r w:rsidRPr="00303205">
        <w:rPr>
          <w:b/>
          <w:bCs/>
          <w:color w:val="000000"/>
          <w:sz w:val="22"/>
          <w:szCs w:val="22"/>
          <w:lang w:val="ru-RU"/>
        </w:rPr>
        <w:t>укладання</w:t>
      </w:r>
      <w:proofErr w:type="spellEnd"/>
      <w:r w:rsidRPr="00303205">
        <w:rPr>
          <w:b/>
          <w:bCs/>
          <w:color w:val="000000"/>
          <w:sz w:val="22"/>
          <w:szCs w:val="22"/>
          <w:lang w:val="ru-RU"/>
        </w:rPr>
        <w:t xml:space="preserve"> </w:t>
      </w:r>
    </w:p>
    <w:p w:rsidR="00633933" w:rsidRPr="00303205" w:rsidRDefault="00633933" w:rsidP="00633933">
      <w:pPr>
        <w:rPr>
          <w:b/>
          <w:bCs/>
          <w:color w:val="000000"/>
          <w:sz w:val="22"/>
          <w:szCs w:val="22"/>
          <w:lang w:val="ru-RU"/>
        </w:rPr>
      </w:pPr>
      <w:r w:rsidRPr="00303205">
        <w:rPr>
          <w:b/>
          <w:bCs/>
          <w:color w:val="000000"/>
          <w:sz w:val="22"/>
          <w:szCs w:val="22"/>
          <w:lang w:val="ru-RU"/>
        </w:rPr>
        <w:t xml:space="preserve">договору </w:t>
      </w:r>
      <w:proofErr w:type="spellStart"/>
      <w:proofErr w:type="gramStart"/>
      <w:r w:rsidRPr="00303205">
        <w:rPr>
          <w:b/>
          <w:bCs/>
          <w:color w:val="000000"/>
          <w:sz w:val="22"/>
          <w:szCs w:val="22"/>
          <w:lang w:val="ru-RU"/>
        </w:rPr>
        <w:t>дарування</w:t>
      </w:r>
      <w:proofErr w:type="spellEnd"/>
      <w:r w:rsidRPr="00303205">
        <w:rPr>
          <w:b/>
          <w:bCs/>
          <w:color w:val="000000"/>
          <w:sz w:val="22"/>
          <w:szCs w:val="22"/>
          <w:lang w:val="ru-RU"/>
        </w:rPr>
        <w:t xml:space="preserve">  </w:t>
      </w:r>
      <w:proofErr w:type="spellStart"/>
      <w:r>
        <w:rPr>
          <w:b/>
          <w:bCs/>
          <w:color w:val="000000"/>
          <w:sz w:val="22"/>
          <w:szCs w:val="22"/>
          <w:lang w:val="ru-RU"/>
        </w:rPr>
        <w:t>квартири</w:t>
      </w:r>
      <w:proofErr w:type="spellEnd"/>
      <w:proofErr w:type="gramEnd"/>
      <w:r w:rsidRPr="00303205">
        <w:rPr>
          <w:b/>
          <w:bCs/>
          <w:color w:val="000000"/>
          <w:sz w:val="22"/>
          <w:szCs w:val="22"/>
          <w:lang w:val="ru-RU"/>
        </w:rPr>
        <w:t xml:space="preserve"> на </w:t>
      </w:r>
      <w:proofErr w:type="spellStart"/>
      <w:r w:rsidRPr="00303205">
        <w:rPr>
          <w:b/>
          <w:bCs/>
          <w:color w:val="000000"/>
          <w:sz w:val="22"/>
          <w:szCs w:val="22"/>
          <w:lang w:val="ru-RU"/>
        </w:rPr>
        <w:t>користь</w:t>
      </w:r>
      <w:proofErr w:type="spellEnd"/>
      <w:r w:rsidRPr="00303205">
        <w:rPr>
          <w:b/>
          <w:bCs/>
          <w:color w:val="000000"/>
          <w:sz w:val="22"/>
          <w:szCs w:val="22"/>
          <w:lang w:val="ru-RU"/>
        </w:rPr>
        <w:t xml:space="preserve"> </w:t>
      </w:r>
      <w:proofErr w:type="spellStart"/>
      <w:r>
        <w:rPr>
          <w:b/>
          <w:bCs/>
          <w:color w:val="000000"/>
          <w:sz w:val="22"/>
          <w:szCs w:val="22"/>
          <w:lang w:val="ru-RU"/>
        </w:rPr>
        <w:t>неповнолітньої</w:t>
      </w:r>
      <w:proofErr w:type="spellEnd"/>
      <w:r>
        <w:rPr>
          <w:b/>
          <w:bCs/>
          <w:color w:val="000000"/>
          <w:sz w:val="22"/>
          <w:szCs w:val="22"/>
          <w:lang w:val="ru-RU"/>
        </w:rPr>
        <w:t xml:space="preserve"> </w:t>
      </w:r>
      <w:proofErr w:type="spellStart"/>
      <w:r>
        <w:rPr>
          <w:b/>
          <w:bCs/>
          <w:color w:val="000000"/>
          <w:sz w:val="22"/>
          <w:szCs w:val="22"/>
          <w:lang w:val="ru-RU"/>
        </w:rPr>
        <w:t>дитини</w:t>
      </w:r>
      <w:proofErr w:type="spellEnd"/>
    </w:p>
    <w:p w:rsidR="00633933" w:rsidRDefault="00633933" w:rsidP="00633933">
      <w:pPr>
        <w:rPr>
          <w:sz w:val="21"/>
          <w:szCs w:val="21"/>
        </w:rPr>
      </w:pPr>
    </w:p>
    <w:p w:rsidR="00633933" w:rsidRPr="00A97F82" w:rsidRDefault="00633933" w:rsidP="00633933">
      <w:pPr>
        <w:jc w:val="both"/>
        <w:rPr>
          <w:color w:val="000000"/>
          <w:sz w:val="21"/>
          <w:szCs w:val="21"/>
        </w:rPr>
      </w:pPr>
      <w:r w:rsidRPr="00AD31AC">
        <w:rPr>
          <w:lang w:val="ru-RU"/>
        </w:rPr>
        <w:t> </w:t>
      </w:r>
      <w:r w:rsidRPr="00AD31AC">
        <w:rPr>
          <w:b/>
          <w:bCs/>
          <w:color w:val="000000"/>
          <w:sz w:val="22"/>
          <w:szCs w:val="22"/>
          <w:lang w:val="ru-RU"/>
        </w:rPr>
        <w:t>         </w:t>
      </w:r>
      <w:r w:rsidRPr="000929FC">
        <w:rPr>
          <w:b/>
          <w:bCs/>
          <w:color w:val="000000"/>
          <w:sz w:val="22"/>
          <w:szCs w:val="22"/>
        </w:rPr>
        <w:t xml:space="preserve"> </w:t>
      </w:r>
      <w:r w:rsidRPr="00A97F82">
        <w:rPr>
          <w:color w:val="000000"/>
          <w:sz w:val="21"/>
          <w:szCs w:val="21"/>
        </w:rPr>
        <w:t xml:space="preserve">Розглянувши </w:t>
      </w:r>
      <w:r>
        <w:rPr>
          <w:color w:val="000000"/>
          <w:sz w:val="21"/>
          <w:szCs w:val="21"/>
        </w:rPr>
        <w:t xml:space="preserve">повторно </w:t>
      </w:r>
      <w:r w:rsidRPr="00A97F82">
        <w:rPr>
          <w:color w:val="000000"/>
          <w:sz w:val="21"/>
          <w:szCs w:val="21"/>
        </w:rPr>
        <w:t xml:space="preserve">заяву громадянки </w:t>
      </w:r>
      <w:r>
        <w:t>***</w:t>
      </w:r>
      <w:r w:rsidRPr="00A97F82">
        <w:rPr>
          <w:color w:val="000000"/>
          <w:sz w:val="21"/>
          <w:szCs w:val="21"/>
        </w:rPr>
        <w:t xml:space="preserve">, </w:t>
      </w:r>
      <w:r>
        <w:t>***</w:t>
      </w:r>
      <w:r w:rsidRPr="00A97F82">
        <w:rPr>
          <w:color w:val="000000"/>
          <w:sz w:val="21"/>
          <w:szCs w:val="21"/>
        </w:rPr>
        <w:t xml:space="preserve"> </w:t>
      </w:r>
      <w:proofErr w:type="spellStart"/>
      <w:r w:rsidRPr="00A97F82">
        <w:rPr>
          <w:color w:val="000000"/>
          <w:sz w:val="21"/>
          <w:szCs w:val="21"/>
        </w:rPr>
        <w:t>р.н</w:t>
      </w:r>
      <w:proofErr w:type="spellEnd"/>
      <w:r w:rsidRPr="00A97F82">
        <w:rPr>
          <w:color w:val="000000"/>
          <w:sz w:val="21"/>
          <w:szCs w:val="21"/>
        </w:rPr>
        <w:t>. з проханням надати дозвіл укласти договір</w:t>
      </w:r>
      <w:r w:rsidRPr="00A97F82">
        <w:rPr>
          <w:color w:val="000000"/>
          <w:sz w:val="21"/>
          <w:szCs w:val="21"/>
          <w:lang w:val="ru-RU"/>
        </w:rPr>
        <w:t> </w:t>
      </w:r>
      <w:r w:rsidRPr="00A97F82">
        <w:rPr>
          <w:color w:val="000000"/>
          <w:sz w:val="21"/>
          <w:szCs w:val="21"/>
        </w:rPr>
        <w:t xml:space="preserve"> дарування квартири (загальна площа</w:t>
      </w:r>
      <w:r w:rsidRPr="00A97F82">
        <w:rPr>
          <w:color w:val="000000"/>
          <w:sz w:val="21"/>
          <w:szCs w:val="21"/>
          <w:lang w:val="ru-RU"/>
        </w:rPr>
        <w:t> </w:t>
      </w:r>
      <w:r w:rsidRPr="00A97F82">
        <w:rPr>
          <w:color w:val="000000"/>
          <w:sz w:val="21"/>
          <w:szCs w:val="21"/>
        </w:rPr>
        <w:t xml:space="preserve">квартири – 71,8 </w:t>
      </w:r>
      <w:proofErr w:type="spellStart"/>
      <w:r w:rsidRPr="00A97F82">
        <w:rPr>
          <w:color w:val="222222"/>
          <w:sz w:val="21"/>
          <w:szCs w:val="21"/>
          <w:shd w:val="clear" w:color="auto" w:fill="FFFFFF"/>
        </w:rPr>
        <w:t>кв</w:t>
      </w:r>
      <w:proofErr w:type="spellEnd"/>
      <w:r w:rsidRPr="00A97F82">
        <w:rPr>
          <w:color w:val="222222"/>
          <w:sz w:val="21"/>
          <w:szCs w:val="21"/>
          <w:shd w:val="clear" w:color="auto" w:fill="FFFFFF"/>
        </w:rPr>
        <w:t>. м.</w:t>
      </w:r>
      <w:r w:rsidRPr="00A97F82">
        <w:rPr>
          <w:color w:val="000000"/>
          <w:sz w:val="21"/>
          <w:szCs w:val="21"/>
        </w:rPr>
        <w:t>, житлова площа</w:t>
      </w:r>
      <w:r w:rsidRPr="00A97F82">
        <w:rPr>
          <w:color w:val="000000"/>
          <w:sz w:val="21"/>
          <w:szCs w:val="21"/>
          <w:lang w:val="ru-RU"/>
        </w:rPr>
        <w:t> </w:t>
      </w:r>
      <w:r w:rsidRPr="00A97F82">
        <w:rPr>
          <w:color w:val="000000"/>
          <w:sz w:val="21"/>
          <w:szCs w:val="21"/>
        </w:rPr>
        <w:t xml:space="preserve"> квартири – 52,2 </w:t>
      </w:r>
      <w:proofErr w:type="spellStart"/>
      <w:r w:rsidRPr="00A97F82">
        <w:rPr>
          <w:color w:val="000000"/>
          <w:sz w:val="21"/>
          <w:szCs w:val="21"/>
        </w:rPr>
        <w:t>кв</w:t>
      </w:r>
      <w:proofErr w:type="spellEnd"/>
      <w:r w:rsidRPr="00A97F82">
        <w:rPr>
          <w:color w:val="000000"/>
          <w:sz w:val="21"/>
          <w:szCs w:val="21"/>
        </w:rPr>
        <w:t>. м.), власником якої вона є,</w:t>
      </w:r>
      <w:r w:rsidRPr="00A97F82">
        <w:rPr>
          <w:color w:val="000000"/>
          <w:sz w:val="21"/>
          <w:szCs w:val="21"/>
          <w:lang w:val="ru-RU"/>
        </w:rPr>
        <w:t> </w:t>
      </w:r>
      <w:r w:rsidRPr="00A97F82">
        <w:rPr>
          <w:color w:val="000000"/>
          <w:sz w:val="21"/>
          <w:szCs w:val="21"/>
        </w:rPr>
        <w:t>що</w:t>
      </w:r>
      <w:r w:rsidRPr="00A97F82">
        <w:rPr>
          <w:color w:val="000000"/>
          <w:sz w:val="21"/>
          <w:szCs w:val="21"/>
          <w:lang w:val="ru-RU"/>
        </w:rPr>
        <w:t> </w:t>
      </w:r>
      <w:r w:rsidRPr="00A97F82">
        <w:rPr>
          <w:color w:val="000000"/>
          <w:sz w:val="21"/>
          <w:szCs w:val="21"/>
        </w:rPr>
        <w:t xml:space="preserve"> знаходиться за адресою: Київська область, Києво-Святошинський район, с. </w:t>
      </w:r>
      <w:proofErr w:type="spellStart"/>
      <w:r w:rsidRPr="00A97F82">
        <w:rPr>
          <w:color w:val="000000"/>
          <w:sz w:val="21"/>
          <w:szCs w:val="21"/>
        </w:rPr>
        <w:t>Гатне</w:t>
      </w:r>
      <w:proofErr w:type="spellEnd"/>
      <w:r w:rsidRPr="00A97F82">
        <w:rPr>
          <w:color w:val="000000"/>
          <w:sz w:val="21"/>
          <w:szCs w:val="21"/>
        </w:rPr>
        <w:t xml:space="preserve">, вул. </w:t>
      </w:r>
      <w:r>
        <w:t>***</w:t>
      </w:r>
      <w:r w:rsidRPr="00A97F82">
        <w:rPr>
          <w:color w:val="000000"/>
          <w:sz w:val="21"/>
          <w:szCs w:val="21"/>
        </w:rPr>
        <w:t xml:space="preserve">, буд. № </w:t>
      </w:r>
      <w:r>
        <w:t>***</w:t>
      </w:r>
      <w:r w:rsidRPr="00A97F82">
        <w:rPr>
          <w:color w:val="000000"/>
          <w:sz w:val="21"/>
          <w:szCs w:val="21"/>
        </w:rPr>
        <w:t>,</w:t>
      </w:r>
      <w:r w:rsidRPr="00A97F82">
        <w:rPr>
          <w:color w:val="000000"/>
          <w:sz w:val="21"/>
          <w:szCs w:val="21"/>
          <w:lang w:val="ru-RU"/>
        </w:rPr>
        <w:t> </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w:t>
      </w:r>
      <w:r w:rsidRPr="00A97F82">
        <w:rPr>
          <w:color w:val="000000"/>
          <w:sz w:val="21"/>
          <w:szCs w:val="21"/>
        </w:rPr>
        <w:t xml:space="preserve">на користь неповнолітньої дитини </w:t>
      </w:r>
      <w:r>
        <w:t>***</w:t>
      </w:r>
      <w:r w:rsidRPr="00A97F82">
        <w:rPr>
          <w:color w:val="000000"/>
          <w:sz w:val="21"/>
          <w:szCs w:val="21"/>
        </w:rPr>
        <w:t xml:space="preserve">, </w:t>
      </w:r>
      <w:r>
        <w:t>***</w:t>
      </w:r>
      <w:r w:rsidRPr="00A97F82">
        <w:rPr>
          <w:color w:val="000000"/>
          <w:sz w:val="21"/>
          <w:szCs w:val="21"/>
        </w:rPr>
        <w:t xml:space="preserve">, яка зареєстрована за адресою: Київська область, м. Буча, вул. </w:t>
      </w:r>
      <w:r>
        <w:t>***</w:t>
      </w:r>
      <w:r w:rsidRPr="00A97F82">
        <w:rPr>
          <w:color w:val="000000"/>
          <w:sz w:val="21"/>
          <w:szCs w:val="21"/>
        </w:rPr>
        <w:t xml:space="preserve">, буд. № </w:t>
      </w:r>
      <w:r>
        <w:t>***</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w:t>
      </w:r>
      <w:r w:rsidRPr="00A97F82">
        <w:rPr>
          <w:color w:val="000000"/>
          <w:sz w:val="21"/>
          <w:szCs w:val="21"/>
        </w:rPr>
        <w:t xml:space="preserve">. </w:t>
      </w:r>
    </w:p>
    <w:p w:rsidR="00633933" w:rsidRPr="00A97F82" w:rsidRDefault="00633933" w:rsidP="00633933">
      <w:pPr>
        <w:ind w:firstLine="708"/>
        <w:jc w:val="both"/>
        <w:rPr>
          <w:color w:val="000000"/>
          <w:sz w:val="21"/>
          <w:szCs w:val="21"/>
        </w:rPr>
      </w:pPr>
      <w:r w:rsidRPr="00A97F82">
        <w:rPr>
          <w:color w:val="000000"/>
          <w:sz w:val="21"/>
          <w:szCs w:val="21"/>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633933" w:rsidRPr="005254E7" w:rsidRDefault="00633933" w:rsidP="00633933">
      <w:pPr>
        <w:jc w:val="both"/>
        <w:rPr>
          <w:sz w:val="21"/>
          <w:szCs w:val="21"/>
        </w:rPr>
      </w:pPr>
    </w:p>
    <w:p w:rsidR="00633933" w:rsidRPr="00303205" w:rsidRDefault="00633933" w:rsidP="00633933">
      <w:pPr>
        <w:jc w:val="both"/>
        <w:rPr>
          <w:b/>
          <w:bCs/>
          <w:color w:val="000000"/>
          <w:lang w:val="ru-RU"/>
        </w:rPr>
      </w:pPr>
      <w:r w:rsidRPr="00AD31AC">
        <w:rPr>
          <w:lang w:val="ru-RU"/>
        </w:rPr>
        <w:t> </w:t>
      </w:r>
      <w:r w:rsidRPr="00303205">
        <w:rPr>
          <w:b/>
          <w:bCs/>
          <w:color w:val="000000"/>
          <w:lang w:val="ru-RU"/>
        </w:rPr>
        <w:t>ВИРІШИВ:</w:t>
      </w:r>
    </w:p>
    <w:p w:rsidR="00633933" w:rsidRPr="00A97F82" w:rsidRDefault="00633933" w:rsidP="00633933">
      <w:pPr>
        <w:pStyle w:val="a3"/>
        <w:numPr>
          <w:ilvl w:val="0"/>
          <w:numId w:val="1"/>
        </w:numPr>
        <w:tabs>
          <w:tab w:val="left" w:pos="284"/>
        </w:tabs>
        <w:ind w:left="284" w:hanging="224"/>
        <w:jc w:val="both"/>
        <w:rPr>
          <w:sz w:val="21"/>
          <w:szCs w:val="21"/>
          <w:lang w:val="ru-RU"/>
        </w:rPr>
      </w:pPr>
      <w:proofErr w:type="spellStart"/>
      <w:r w:rsidRPr="00A97F82">
        <w:rPr>
          <w:color w:val="000000"/>
          <w:sz w:val="21"/>
          <w:szCs w:val="21"/>
          <w:lang w:val="ru-RU"/>
        </w:rPr>
        <w:t>Надати</w:t>
      </w:r>
      <w:proofErr w:type="spellEnd"/>
      <w:r w:rsidRPr="00A97F82">
        <w:rPr>
          <w:color w:val="000000"/>
          <w:sz w:val="21"/>
          <w:szCs w:val="21"/>
          <w:lang w:val="ru-RU"/>
        </w:rPr>
        <w:t xml:space="preserve"> </w:t>
      </w:r>
      <w:proofErr w:type="spellStart"/>
      <w:r w:rsidRPr="00A97F82">
        <w:rPr>
          <w:color w:val="000000"/>
          <w:sz w:val="21"/>
          <w:szCs w:val="21"/>
          <w:lang w:val="ru-RU"/>
        </w:rPr>
        <w:t>дозвіл</w:t>
      </w:r>
      <w:proofErr w:type="spellEnd"/>
      <w:r w:rsidRPr="00A97F82">
        <w:rPr>
          <w:color w:val="000000"/>
          <w:sz w:val="21"/>
          <w:szCs w:val="21"/>
          <w:lang w:val="ru-RU"/>
        </w:rPr>
        <w:t xml:space="preserve"> </w:t>
      </w:r>
      <w:proofErr w:type="spellStart"/>
      <w:r w:rsidRPr="00A97F82">
        <w:rPr>
          <w:color w:val="000000"/>
          <w:sz w:val="21"/>
          <w:szCs w:val="21"/>
          <w:lang w:val="ru-RU"/>
        </w:rPr>
        <w:t>гр</w:t>
      </w:r>
      <w:r w:rsidRPr="00A97F82">
        <w:rPr>
          <w:color w:val="000000"/>
          <w:sz w:val="21"/>
          <w:szCs w:val="21"/>
        </w:rPr>
        <w:t>омадянці</w:t>
      </w:r>
      <w:proofErr w:type="spellEnd"/>
      <w:r w:rsidRPr="00A97F82">
        <w:rPr>
          <w:color w:val="000000"/>
          <w:sz w:val="21"/>
          <w:szCs w:val="21"/>
        </w:rPr>
        <w:t xml:space="preserve"> </w:t>
      </w:r>
      <w:r>
        <w:t>***</w:t>
      </w:r>
      <w:r w:rsidRPr="00A97F82">
        <w:rPr>
          <w:color w:val="000000"/>
          <w:sz w:val="21"/>
          <w:szCs w:val="21"/>
        </w:rPr>
        <w:t xml:space="preserve">, </w:t>
      </w:r>
      <w:r>
        <w:t>***</w:t>
      </w:r>
      <w:proofErr w:type="spellStart"/>
      <w:r w:rsidRPr="00A97F82">
        <w:rPr>
          <w:color w:val="000000"/>
          <w:sz w:val="21"/>
          <w:szCs w:val="21"/>
        </w:rPr>
        <w:t>р.н</w:t>
      </w:r>
      <w:proofErr w:type="spellEnd"/>
      <w:r w:rsidRPr="00A97F82">
        <w:rPr>
          <w:color w:val="000000"/>
          <w:sz w:val="21"/>
          <w:szCs w:val="21"/>
        </w:rPr>
        <w:t xml:space="preserve">. </w:t>
      </w:r>
      <w:r w:rsidRPr="00A97F82">
        <w:rPr>
          <w:color w:val="000000"/>
          <w:sz w:val="21"/>
          <w:szCs w:val="21"/>
          <w:lang w:val="ru-RU"/>
        </w:rPr>
        <w:t> </w:t>
      </w:r>
      <w:proofErr w:type="spellStart"/>
      <w:r w:rsidRPr="00A97F82">
        <w:rPr>
          <w:color w:val="000000"/>
          <w:sz w:val="21"/>
          <w:szCs w:val="21"/>
          <w:lang w:val="ru-RU"/>
        </w:rPr>
        <w:t>укласти</w:t>
      </w:r>
      <w:proofErr w:type="spellEnd"/>
      <w:r w:rsidRPr="00A97F82">
        <w:rPr>
          <w:color w:val="000000"/>
          <w:sz w:val="21"/>
          <w:szCs w:val="21"/>
          <w:lang w:val="ru-RU"/>
        </w:rPr>
        <w:t xml:space="preserve"> </w:t>
      </w:r>
      <w:proofErr w:type="spellStart"/>
      <w:r w:rsidRPr="00A97F82">
        <w:rPr>
          <w:color w:val="000000"/>
          <w:sz w:val="21"/>
          <w:szCs w:val="21"/>
          <w:lang w:val="ru-RU"/>
        </w:rPr>
        <w:t>договір</w:t>
      </w:r>
      <w:proofErr w:type="spellEnd"/>
      <w:r w:rsidRPr="00A97F82">
        <w:rPr>
          <w:color w:val="000000"/>
          <w:sz w:val="21"/>
          <w:szCs w:val="21"/>
          <w:lang w:val="ru-RU"/>
        </w:rPr>
        <w:t> </w:t>
      </w:r>
      <w:proofErr w:type="spellStart"/>
      <w:r w:rsidRPr="00A97F82">
        <w:rPr>
          <w:color w:val="000000"/>
          <w:sz w:val="21"/>
          <w:szCs w:val="21"/>
          <w:lang w:val="ru-RU"/>
        </w:rPr>
        <w:t>дарування</w:t>
      </w:r>
      <w:proofErr w:type="spellEnd"/>
      <w:r w:rsidRPr="00A97F82">
        <w:rPr>
          <w:color w:val="000000"/>
          <w:sz w:val="21"/>
          <w:szCs w:val="21"/>
          <w:lang w:val="ru-RU"/>
        </w:rPr>
        <w:t xml:space="preserve"> </w:t>
      </w:r>
      <w:r w:rsidRPr="00A97F82">
        <w:rPr>
          <w:color w:val="000000"/>
          <w:sz w:val="21"/>
          <w:szCs w:val="21"/>
        </w:rPr>
        <w:t>(загальна площа</w:t>
      </w:r>
      <w:r w:rsidRPr="00A97F82">
        <w:rPr>
          <w:color w:val="000000"/>
          <w:sz w:val="21"/>
          <w:szCs w:val="21"/>
          <w:lang w:val="ru-RU"/>
        </w:rPr>
        <w:t> </w:t>
      </w:r>
      <w:r w:rsidRPr="00A97F82">
        <w:rPr>
          <w:color w:val="000000"/>
          <w:sz w:val="21"/>
          <w:szCs w:val="21"/>
        </w:rPr>
        <w:t xml:space="preserve">квартири – 71,8 </w:t>
      </w:r>
      <w:proofErr w:type="spellStart"/>
      <w:r w:rsidRPr="00A97F82">
        <w:rPr>
          <w:color w:val="222222"/>
          <w:sz w:val="21"/>
          <w:szCs w:val="21"/>
          <w:shd w:val="clear" w:color="auto" w:fill="FFFFFF"/>
        </w:rPr>
        <w:t>кв</w:t>
      </w:r>
      <w:proofErr w:type="spellEnd"/>
      <w:r w:rsidRPr="00A97F82">
        <w:rPr>
          <w:color w:val="222222"/>
          <w:sz w:val="21"/>
          <w:szCs w:val="21"/>
          <w:shd w:val="clear" w:color="auto" w:fill="FFFFFF"/>
        </w:rPr>
        <w:t>. м.</w:t>
      </w:r>
      <w:r w:rsidRPr="00A97F82">
        <w:rPr>
          <w:color w:val="000000"/>
          <w:sz w:val="21"/>
          <w:szCs w:val="21"/>
        </w:rPr>
        <w:t xml:space="preserve">, житлова </w:t>
      </w:r>
      <w:proofErr w:type="gramStart"/>
      <w:r w:rsidRPr="00A97F82">
        <w:rPr>
          <w:color w:val="000000"/>
          <w:sz w:val="21"/>
          <w:szCs w:val="21"/>
        </w:rPr>
        <w:t>площа</w:t>
      </w:r>
      <w:r w:rsidRPr="00A97F82">
        <w:rPr>
          <w:color w:val="000000"/>
          <w:sz w:val="21"/>
          <w:szCs w:val="21"/>
          <w:lang w:val="ru-RU"/>
        </w:rPr>
        <w:t> </w:t>
      </w:r>
      <w:r w:rsidRPr="00A97F82">
        <w:rPr>
          <w:color w:val="000000"/>
          <w:sz w:val="21"/>
          <w:szCs w:val="21"/>
        </w:rPr>
        <w:t xml:space="preserve"> квартири</w:t>
      </w:r>
      <w:proofErr w:type="gramEnd"/>
      <w:r w:rsidRPr="00A97F82">
        <w:rPr>
          <w:color w:val="000000"/>
          <w:sz w:val="21"/>
          <w:szCs w:val="21"/>
        </w:rPr>
        <w:t xml:space="preserve"> – 52,2 </w:t>
      </w:r>
      <w:proofErr w:type="spellStart"/>
      <w:r w:rsidRPr="00A97F82">
        <w:rPr>
          <w:color w:val="000000"/>
          <w:sz w:val="21"/>
          <w:szCs w:val="21"/>
        </w:rPr>
        <w:t>кв</w:t>
      </w:r>
      <w:proofErr w:type="spellEnd"/>
      <w:r w:rsidRPr="00A97F82">
        <w:rPr>
          <w:color w:val="000000"/>
          <w:sz w:val="21"/>
          <w:szCs w:val="21"/>
        </w:rPr>
        <w:t>. м.), власником якої вона є,</w:t>
      </w:r>
      <w:r w:rsidRPr="00A97F82">
        <w:rPr>
          <w:color w:val="000000"/>
          <w:sz w:val="21"/>
          <w:szCs w:val="21"/>
          <w:lang w:val="ru-RU"/>
        </w:rPr>
        <w:t> </w:t>
      </w:r>
      <w:r w:rsidRPr="00A97F82">
        <w:rPr>
          <w:color w:val="000000"/>
          <w:sz w:val="21"/>
          <w:szCs w:val="21"/>
        </w:rPr>
        <w:t>що</w:t>
      </w:r>
      <w:r w:rsidRPr="00A97F82">
        <w:rPr>
          <w:color w:val="000000"/>
          <w:sz w:val="21"/>
          <w:szCs w:val="21"/>
          <w:lang w:val="ru-RU"/>
        </w:rPr>
        <w:t> </w:t>
      </w:r>
      <w:r w:rsidRPr="00A97F82">
        <w:rPr>
          <w:color w:val="000000"/>
          <w:sz w:val="21"/>
          <w:szCs w:val="21"/>
        </w:rPr>
        <w:t xml:space="preserve"> знаходиться за адресою: Київська область, Києво-Святошинський район, с. </w:t>
      </w:r>
      <w:proofErr w:type="spellStart"/>
      <w:r w:rsidRPr="00A97F82">
        <w:rPr>
          <w:color w:val="000000"/>
          <w:sz w:val="21"/>
          <w:szCs w:val="21"/>
        </w:rPr>
        <w:t>Гатне</w:t>
      </w:r>
      <w:proofErr w:type="spellEnd"/>
      <w:r w:rsidRPr="00A97F82">
        <w:rPr>
          <w:color w:val="000000"/>
          <w:sz w:val="21"/>
          <w:szCs w:val="21"/>
        </w:rPr>
        <w:t xml:space="preserve">, вул. </w:t>
      </w:r>
      <w:r>
        <w:t>***</w:t>
      </w:r>
      <w:r w:rsidRPr="00A97F82">
        <w:rPr>
          <w:color w:val="000000"/>
          <w:sz w:val="21"/>
          <w:szCs w:val="21"/>
        </w:rPr>
        <w:t xml:space="preserve">, буд. № </w:t>
      </w:r>
      <w:r>
        <w:t>***</w:t>
      </w:r>
      <w:r w:rsidRPr="00A97F82">
        <w:rPr>
          <w:color w:val="000000"/>
          <w:sz w:val="21"/>
          <w:szCs w:val="21"/>
        </w:rPr>
        <w:t>,</w:t>
      </w:r>
      <w:r w:rsidRPr="00A97F82">
        <w:rPr>
          <w:color w:val="000000"/>
          <w:sz w:val="21"/>
          <w:szCs w:val="21"/>
          <w:lang w:val="ru-RU"/>
        </w:rPr>
        <w:t> </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 xml:space="preserve">*** </w:t>
      </w:r>
      <w:r w:rsidRPr="00A97F82">
        <w:rPr>
          <w:color w:val="000000"/>
          <w:sz w:val="21"/>
          <w:szCs w:val="21"/>
        </w:rPr>
        <w:t xml:space="preserve">на користь неповнолітньої дитини </w:t>
      </w:r>
      <w:r>
        <w:t>***</w:t>
      </w:r>
      <w:r w:rsidRPr="00A97F82">
        <w:rPr>
          <w:color w:val="000000"/>
          <w:sz w:val="21"/>
          <w:szCs w:val="21"/>
        </w:rPr>
        <w:t xml:space="preserve">, </w:t>
      </w:r>
      <w:r>
        <w:t xml:space="preserve">*** </w:t>
      </w:r>
      <w:r w:rsidRPr="00A97F82">
        <w:rPr>
          <w:color w:val="000000"/>
          <w:sz w:val="21"/>
          <w:szCs w:val="21"/>
        </w:rPr>
        <w:t xml:space="preserve">р. н., яка зареєстрована за адресою: Київська область, м. Буча, вул. </w:t>
      </w:r>
      <w:r>
        <w:t>***</w:t>
      </w:r>
      <w:r w:rsidRPr="00A97F82">
        <w:rPr>
          <w:color w:val="000000"/>
          <w:sz w:val="21"/>
          <w:szCs w:val="21"/>
        </w:rPr>
        <w:t xml:space="preserve">, буд. № </w:t>
      </w:r>
      <w:r>
        <w:t>***</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w:t>
      </w:r>
      <w:r w:rsidRPr="00A97F82">
        <w:rPr>
          <w:color w:val="000000"/>
          <w:sz w:val="21"/>
          <w:szCs w:val="21"/>
        </w:rPr>
        <w:t xml:space="preserve">. </w:t>
      </w:r>
      <w:proofErr w:type="spellStart"/>
      <w:r w:rsidRPr="00A97F82">
        <w:rPr>
          <w:color w:val="000000"/>
          <w:sz w:val="21"/>
          <w:szCs w:val="21"/>
          <w:lang w:val="ru-RU"/>
        </w:rPr>
        <w:t>Після</w:t>
      </w:r>
      <w:proofErr w:type="spellEnd"/>
      <w:r w:rsidRPr="00A97F82">
        <w:rPr>
          <w:color w:val="000000"/>
          <w:sz w:val="21"/>
          <w:szCs w:val="21"/>
          <w:lang w:val="ru-RU"/>
        </w:rPr>
        <w:t xml:space="preserve"> </w:t>
      </w:r>
      <w:proofErr w:type="spellStart"/>
      <w:r w:rsidRPr="00A97F82">
        <w:rPr>
          <w:color w:val="000000"/>
          <w:sz w:val="21"/>
          <w:szCs w:val="21"/>
          <w:lang w:val="ru-RU"/>
        </w:rPr>
        <w:t>укладання</w:t>
      </w:r>
      <w:proofErr w:type="spellEnd"/>
      <w:r w:rsidRPr="00A97F82">
        <w:rPr>
          <w:color w:val="000000"/>
          <w:sz w:val="21"/>
          <w:szCs w:val="21"/>
          <w:lang w:val="ru-RU"/>
        </w:rPr>
        <w:t xml:space="preserve"> </w:t>
      </w:r>
      <w:proofErr w:type="spellStart"/>
      <w:r w:rsidRPr="00A97F82">
        <w:rPr>
          <w:color w:val="000000"/>
          <w:sz w:val="21"/>
          <w:szCs w:val="21"/>
          <w:lang w:val="ru-RU"/>
        </w:rPr>
        <w:t>даної</w:t>
      </w:r>
      <w:proofErr w:type="spellEnd"/>
      <w:r w:rsidRPr="00A97F82">
        <w:rPr>
          <w:color w:val="000000"/>
          <w:sz w:val="21"/>
          <w:szCs w:val="21"/>
          <w:lang w:val="ru-RU"/>
        </w:rPr>
        <w:t xml:space="preserve"> угоди право </w:t>
      </w:r>
      <w:r w:rsidRPr="00A97F82">
        <w:rPr>
          <w:color w:val="000000"/>
          <w:sz w:val="21"/>
          <w:szCs w:val="21"/>
        </w:rPr>
        <w:t xml:space="preserve">дитини </w:t>
      </w:r>
      <w:r w:rsidRPr="00A97F82">
        <w:rPr>
          <w:color w:val="000000"/>
          <w:sz w:val="21"/>
          <w:szCs w:val="21"/>
          <w:lang w:val="ru-RU"/>
        </w:rPr>
        <w:t xml:space="preserve">на </w:t>
      </w:r>
      <w:proofErr w:type="spellStart"/>
      <w:r w:rsidRPr="00A97F82">
        <w:rPr>
          <w:color w:val="000000"/>
          <w:sz w:val="21"/>
          <w:szCs w:val="21"/>
          <w:lang w:val="ru-RU"/>
        </w:rPr>
        <w:t>житло</w:t>
      </w:r>
      <w:proofErr w:type="spellEnd"/>
      <w:r w:rsidRPr="00A97F82">
        <w:rPr>
          <w:color w:val="000000"/>
          <w:sz w:val="21"/>
          <w:szCs w:val="21"/>
          <w:lang w:val="ru-RU"/>
        </w:rPr>
        <w:t xml:space="preserve"> не </w:t>
      </w:r>
      <w:proofErr w:type="spellStart"/>
      <w:r w:rsidRPr="00A97F82">
        <w:rPr>
          <w:color w:val="000000"/>
          <w:sz w:val="21"/>
          <w:szCs w:val="21"/>
          <w:lang w:val="ru-RU"/>
        </w:rPr>
        <w:t>порушується</w:t>
      </w:r>
      <w:proofErr w:type="spellEnd"/>
      <w:r w:rsidRPr="00A97F82">
        <w:rPr>
          <w:color w:val="000000"/>
          <w:sz w:val="21"/>
          <w:szCs w:val="21"/>
          <w:lang w:val="ru-RU"/>
        </w:rPr>
        <w:t>.</w:t>
      </w:r>
    </w:p>
    <w:p w:rsidR="00633933" w:rsidRPr="00A97F82" w:rsidRDefault="00633933" w:rsidP="00633933">
      <w:pPr>
        <w:ind w:left="284" w:hanging="284"/>
        <w:jc w:val="both"/>
        <w:rPr>
          <w:sz w:val="21"/>
          <w:szCs w:val="21"/>
        </w:rPr>
      </w:pPr>
      <w:r w:rsidRPr="00A97F82">
        <w:rPr>
          <w:color w:val="000000"/>
          <w:sz w:val="21"/>
          <w:szCs w:val="21"/>
          <w:lang w:val="ru-RU"/>
        </w:rPr>
        <w:t xml:space="preserve"> 2.</w:t>
      </w:r>
      <w:r w:rsidRPr="00A97F82">
        <w:rPr>
          <w:sz w:val="21"/>
          <w:szCs w:val="21"/>
        </w:rPr>
        <w:t xml:space="preserve"> Дозволити батьку </w:t>
      </w:r>
      <w:r>
        <w:t>***</w:t>
      </w:r>
      <w:r w:rsidRPr="00A97F82">
        <w:rPr>
          <w:sz w:val="21"/>
          <w:szCs w:val="21"/>
        </w:rPr>
        <w:t xml:space="preserve">, </w:t>
      </w:r>
      <w:r>
        <w:t xml:space="preserve">*** </w:t>
      </w:r>
      <w:r w:rsidRPr="00A97F82">
        <w:rPr>
          <w:sz w:val="21"/>
          <w:szCs w:val="21"/>
        </w:rPr>
        <w:t xml:space="preserve">р. н. дати згоду своїй неповнолітній донці, </w:t>
      </w:r>
      <w:r>
        <w:t>***</w:t>
      </w:r>
      <w:r w:rsidRPr="00A97F82">
        <w:rPr>
          <w:sz w:val="21"/>
          <w:szCs w:val="21"/>
        </w:rPr>
        <w:t xml:space="preserve">, </w:t>
      </w:r>
      <w:r>
        <w:t xml:space="preserve">*** </w:t>
      </w:r>
      <w:r w:rsidRPr="00A97F82">
        <w:rPr>
          <w:sz w:val="21"/>
          <w:szCs w:val="21"/>
        </w:rPr>
        <w:t xml:space="preserve">р. н. укласти та підписати договір дарування квартири за адресою: </w:t>
      </w:r>
      <w:r w:rsidRPr="00A97F82">
        <w:rPr>
          <w:color w:val="000000"/>
          <w:sz w:val="21"/>
          <w:szCs w:val="21"/>
        </w:rPr>
        <w:t xml:space="preserve">Київська область, Києво-Святошинський район, с. </w:t>
      </w:r>
      <w:proofErr w:type="spellStart"/>
      <w:r w:rsidRPr="00A97F82">
        <w:rPr>
          <w:color w:val="000000"/>
          <w:sz w:val="21"/>
          <w:szCs w:val="21"/>
        </w:rPr>
        <w:t>Гатне</w:t>
      </w:r>
      <w:proofErr w:type="spellEnd"/>
      <w:r w:rsidRPr="00A97F82">
        <w:rPr>
          <w:color w:val="000000"/>
          <w:sz w:val="21"/>
          <w:szCs w:val="21"/>
        </w:rPr>
        <w:t xml:space="preserve">, вул. </w:t>
      </w:r>
      <w:r>
        <w:t>***</w:t>
      </w:r>
      <w:r w:rsidRPr="00A97F82">
        <w:rPr>
          <w:color w:val="000000"/>
          <w:sz w:val="21"/>
          <w:szCs w:val="21"/>
        </w:rPr>
        <w:t xml:space="preserve">, буд. № </w:t>
      </w:r>
      <w:r>
        <w:t>***</w:t>
      </w:r>
      <w:r w:rsidRPr="00A97F82">
        <w:rPr>
          <w:color w:val="000000"/>
          <w:sz w:val="21"/>
          <w:szCs w:val="21"/>
        </w:rPr>
        <w:t>,</w:t>
      </w:r>
      <w:r w:rsidRPr="00A97F82">
        <w:rPr>
          <w:color w:val="000000"/>
          <w:sz w:val="21"/>
          <w:szCs w:val="21"/>
          <w:lang w:val="ru-RU"/>
        </w:rPr>
        <w:t> </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 xml:space="preserve">*** </w:t>
      </w:r>
      <w:r w:rsidRPr="00A97F82">
        <w:rPr>
          <w:color w:val="000000"/>
          <w:sz w:val="21"/>
          <w:szCs w:val="21"/>
        </w:rPr>
        <w:t>на свою користь.</w:t>
      </w:r>
      <w:r w:rsidRPr="00A97F82">
        <w:rPr>
          <w:sz w:val="21"/>
          <w:szCs w:val="21"/>
        </w:rPr>
        <w:t xml:space="preserve"> Після укладання даного правочину право дитини на житло не порушується.</w:t>
      </w:r>
    </w:p>
    <w:p w:rsidR="00633933" w:rsidRPr="00A97F82" w:rsidRDefault="00633933" w:rsidP="00633933">
      <w:pPr>
        <w:tabs>
          <w:tab w:val="left" w:pos="3420"/>
        </w:tabs>
        <w:ind w:left="284" w:hanging="281"/>
        <w:jc w:val="both"/>
        <w:rPr>
          <w:color w:val="000000"/>
          <w:sz w:val="21"/>
          <w:szCs w:val="21"/>
        </w:rPr>
      </w:pPr>
      <w:r w:rsidRPr="00A97F82">
        <w:rPr>
          <w:color w:val="000000"/>
          <w:sz w:val="21"/>
          <w:szCs w:val="21"/>
        </w:rPr>
        <w:t>3.</w:t>
      </w:r>
      <w:r w:rsidRPr="00A97F82">
        <w:rPr>
          <w:color w:val="000000"/>
          <w:sz w:val="21"/>
          <w:szCs w:val="21"/>
          <w:lang w:val="ru-RU"/>
        </w:rPr>
        <w:t> </w:t>
      </w:r>
      <w:r w:rsidRPr="00A97F82">
        <w:rPr>
          <w:color w:val="000000"/>
          <w:sz w:val="21"/>
          <w:szCs w:val="21"/>
        </w:rPr>
        <w:t xml:space="preserve"> Зобов’язати громадянку </w:t>
      </w:r>
      <w:r>
        <w:t>***</w:t>
      </w:r>
      <w:r w:rsidRPr="00A97F82">
        <w:rPr>
          <w:color w:val="000000"/>
          <w:sz w:val="21"/>
          <w:szCs w:val="21"/>
        </w:rPr>
        <w:t xml:space="preserve">, </w:t>
      </w:r>
      <w:r>
        <w:t xml:space="preserve">*** </w:t>
      </w:r>
      <w:r w:rsidRPr="00A97F82">
        <w:rPr>
          <w:color w:val="000000"/>
          <w:sz w:val="21"/>
          <w:szCs w:val="21"/>
        </w:rPr>
        <w:t>р. н.</w:t>
      </w:r>
      <w:r w:rsidRPr="00A97F82">
        <w:rPr>
          <w:color w:val="000000"/>
          <w:sz w:val="21"/>
          <w:szCs w:val="21"/>
          <w:lang w:val="ru-RU"/>
        </w:rPr>
        <w:t> </w:t>
      </w:r>
      <w:r w:rsidRPr="00A97F82">
        <w:rPr>
          <w:color w:val="000000"/>
          <w:sz w:val="21"/>
          <w:szCs w:val="21"/>
        </w:rPr>
        <w:t>в тримісячний строк після прийняття даного рішення</w:t>
      </w:r>
      <w:r w:rsidRPr="00A97F82">
        <w:rPr>
          <w:color w:val="000000"/>
          <w:sz w:val="21"/>
          <w:szCs w:val="21"/>
          <w:lang w:val="ru-RU"/>
        </w:rPr>
        <w:t> </w:t>
      </w:r>
      <w:r w:rsidRPr="00A97F82">
        <w:rPr>
          <w:color w:val="000000"/>
          <w:sz w:val="21"/>
          <w:szCs w:val="21"/>
        </w:rPr>
        <w:t xml:space="preserve"> надати до</w:t>
      </w:r>
      <w:r w:rsidRPr="00A97F82">
        <w:rPr>
          <w:color w:val="000000"/>
          <w:sz w:val="21"/>
          <w:szCs w:val="21"/>
          <w:lang w:val="ru-RU"/>
        </w:rPr>
        <w:t> </w:t>
      </w:r>
      <w:r w:rsidRPr="00A97F82">
        <w:rPr>
          <w:color w:val="000000"/>
          <w:sz w:val="21"/>
          <w:szCs w:val="21"/>
        </w:rPr>
        <w:t>Центру надання адміністративних послуг Бучанської міської ради, нотаріально завірену копію договору дарування</w:t>
      </w:r>
      <w:r w:rsidRPr="00A97F82">
        <w:rPr>
          <w:color w:val="000000"/>
          <w:sz w:val="21"/>
          <w:szCs w:val="21"/>
          <w:lang w:val="ru-RU"/>
        </w:rPr>
        <w:t> </w:t>
      </w:r>
      <w:r w:rsidRPr="00A97F82">
        <w:rPr>
          <w:color w:val="000000"/>
          <w:sz w:val="21"/>
          <w:szCs w:val="21"/>
        </w:rPr>
        <w:t xml:space="preserve"> квартири, яка знаходяться за</w:t>
      </w:r>
      <w:r w:rsidRPr="00A97F82">
        <w:rPr>
          <w:color w:val="000000"/>
          <w:sz w:val="21"/>
          <w:szCs w:val="21"/>
          <w:lang w:val="ru-RU"/>
        </w:rPr>
        <w:t> </w:t>
      </w:r>
      <w:r w:rsidRPr="00A97F82">
        <w:rPr>
          <w:color w:val="000000"/>
          <w:sz w:val="21"/>
          <w:szCs w:val="21"/>
        </w:rPr>
        <w:t xml:space="preserve"> адресою: Київська область, Києво-Святошинський район, с. </w:t>
      </w:r>
      <w:proofErr w:type="spellStart"/>
      <w:r w:rsidRPr="00A97F82">
        <w:rPr>
          <w:color w:val="000000"/>
          <w:sz w:val="21"/>
          <w:szCs w:val="21"/>
        </w:rPr>
        <w:t>Гатне</w:t>
      </w:r>
      <w:proofErr w:type="spellEnd"/>
      <w:r w:rsidRPr="00A97F82">
        <w:rPr>
          <w:color w:val="000000"/>
          <w:sz w:val="21"/>
          <w:szCs w:val="21"/>
        </w:rPr>
        <w:t xml:space="preserve">, вул. </w:t>
      </w:r>
      <w:r>
        <w:t>***</w:t>
      </w:r>
      <w:r w:rsidRPr="00A97F82">
        <w:rPr>
          <w:color w:val="000000"/>
          <w:sz w:val="21"/>
          <w:szCs w:val="21"/>
        </w:rPr>
        <w:t xml:space="preserve">, буд. № </w:t>
      </w:r>
      <w:r>
        <w:t>***</w:t>
      </w:r>
      <w:r w:rsidRPr="00A97F82">
        <w:rPr>
          <w:color w:val="000000"/>
          <w:sz w:val="21"/>
          <w:szCs w:val="21"/>
        </w:rPr>
        <w:t>,</w:t>
      </w:r>
      <w:r w:rsidRPr="00A97F82">
        <w:rPr>
          <w:color w:val="000000"/>
          <w:sz w:val="21"/>
          <w:szCs w:val="21"/>
          <w:lang w:val="ru-RU"/>
        </w:rPr>
        <w:t> </w:t>
      </w:r>
      <w:r w:rsidRPr="00A97F82">
        <w:rPr>
          <w:color w:val="000000"/>
          <w:sz w:val="21"/>
          <w:szCs w:val="21"/>
        </w:rPr>
        <w:t xml:space="preserve"> </w:t>
      </w:r>
      <w:proofErr w:type="spellStart"/>
      <w:r w:rsidRPr="00A97F82">
        <w:rPr>
          <w:color w:val="000000"/>
          <w:sz w:val="21"/>
          <w:szCs w:val="21"/>
        </w:rPr>
        <w:t>кв</w:t>
      </w:r>
      <w:proofErr w:type="spellEnd"/>
      <w:r w:rsidRPr="00A97F82">
        <w:rPr>
          <w:color w:val="000000"/>
          <w:sz w:val="21"/>
          <w:szCs w:val="21"/>
        </w:rPr>
        <w:t xml:space="preserve">. № </w:t>
      </w:r>
      <w:r>
        <w:t xml:space="preserve">*** </w:t>
      </w:r>
      <w:r w:rsidRPr="00A97F82">
        <w:rPr>
          <w:color w:val="000000"/>
          <w:sz w:val="21"/>
          <w:szCs w:val="21"/>
        </w:rPr>
        <w:t xml:space="preserve">на користь неповнолітньої дитини </w:t>
      </w:r>
      <w:r>
        <w:t>***</w:t>
      </w:r>
      <w:r w:rsidRPr="00A97F82">
        <w:rPr>
          <w:color w:val="000000"/>
          <w:sz w:val="21"/>
          <w:szCs w:val="21"/>
        </w:rPr>
        <w:t xml:space="preserve">, </w:t>
      </w:r>
      <w:r>
        <w:t xml:space="preserve">*** </w:t>
      </w:r>
      <w:r w:rsidRPr="00A97F82">
        <w:rPr>
          <w:color w:val="000000"/>
          <w:sz w:val="21"/>
          <w:szCs w:val="21"/>
        </w:rPr>
        <w:t xml:space="preserve">р. н. </w:t>
      </w:r>
    </w:p>
    <w:p w:rsidR="00633933" w:rsidRPr="00A97F82" w:rsidRDefault="00633933" w:rsidP="00633933">
      <w:pPr>
        <w:tabs>
          <w:tab w:val="left" w:pos="3420"/>
        </w:tabs>
        <w:ind w:left="284" w:hanging="281"/>
        <w:jc w:val="both"/>
        <w:rPr>
          <w:color w:val="000000"/>
          <w:sz w:val="21"/>
          <w:szCs w:val="21"/>
        </w:rPr>
      </w:pPr>
      <w:r w:rsidRPr="00A97F82">
        <w:rPr>
          <w:color w:val="000000"/>
          <w:sz w:val="21"/>
          <w:szCs w:val="21"/>
        </w:rPr>
        <w:t xml:space="preserve">4. Рішення виконавчого комітету Бучанської міської ради від 17.03.2020 року, № 248 «Про надання дозволу громадянці </w:t>
      </w:r>
      <w:r>
        <w:t>***</w:t>
      </w:r>
      <w:r w:rsidRPr="00A97F82">
        <w:rPr>
          <w:color w:val="000000"/>
          <w:sz w:val="21"/>
          <w:szCs w:val="21"/>
        </w:rPr>
        <w:t xml:space="preserve"> на укладання договору дарування квартири на користь неповнолітньої дитини» вважати таким</w:t>
      </w:r>
      <w:r>
        <w:rPr>
          <w:color w:val="000000"/>
          <w:sz w:val="21"/>
          <w:szCs w:val="21"/>
        </w:rPr>
        <w:t>,</w:t>
      </w:r>
      <w:r w:rsidRPr="00A97F82">
        <w:rPr>
          <w:color w:val="000000"/>
          <w:sz w:val="21"/>
          <w:szCs w:val="21"/>
        </w:rPr>
        <w:t xml:space="preserve"> що втратило чинність, у зв’язку із закінченням терміну його виконання.</w:t>
      </w:r>
    </w:p>
    <w:p w:rsidR="00633933" w:rsidRPr="00A97F82" w:rsidRDefault="00633933" w:rsidP="00633933">
      <w:pPr>
        <w:tabs>
          <w:tab w:val="left" w:pos="3420"/>
        </w:tabs>
        <w:ind w:left="284" w:hanging="281"/>
        <w:jc w:val="both"/>
        <w:rPr>
          <w:sz w:val="21"/>
          <w:szCs w:val="21"/>
          <w:lang w:val="ru-RU"/>
        </w:rPr>
      </w:pPr>
      <w:r w:rsidRPr="00A97F82">
        <w:rPr>
          <w:color w:val="000000"/>
          <w:sz w:val="21"/>
          <w:szCs w:val="21"/>
          <w:lang w:val="ru-RU"/>
        </w:rPr>
        <w:t>5</w:t>
      </w:r>
      <w:r>
        <w:rPr>
          <w:color w:val="000000"/>
          <w:sz w:val="21"/>
          <w:szCs w:val="21"/>
          <w:lang w:val="ru-RU"/>
        </w:rPr>
        <w:t>. </w:t>
      </w:r>
      <w:r w:rsidRPr="00A97F82">
        <w:rPr>
          <w:color w:val="000000"/>
          <w:sz w:val="21"/>
          <w:szCs w:val="21"/>
          <w:lang w:val="ru-RU"/>
        </w:rPr>
        <w:t xml:space="preserve">Контроль за </w:t>
      </w:r>
      <w:proofErr w:type="spellStart"/>
      <w:r w:rsidRPr="00A97F82">
        <w:rPr>
          <w:color w:val="000000"/>
          <w:sz w:val="21"/>
          <w:szCs w:val="21"/>
          <w:lang w:val="ru-RU"/>
        </w:rPr>
        <w:t>виконанням</w:t>
      </w:r>
      <w:proofErr w:type="spellEnd"/>
      <w:r w:rsidRPr="00A97F82">
        <w:rPr>
          <w:color w:val="000000"/>
          <w:sz w:val="21"/>
          <w:szCs w:val="21"/>
          <w:lang w:val="ru-RU"/>
        </w:rPr>
        <w:t xml:space="preserve"> </w:t>
      </w:r>
      <w:proofErr w:type="spellStart"/>
      <w:r w:rsidRPr="00A97F82">
        <w:rPr>
          <w:color w:val="000000"/>
          <w:sz w:val="21"/>
          <w:szCs w:val="21"/>
          <w:lang w:val="ru-RU"/>
        </w:rPr>
        <w:t>даного</w:t>
      </w:r>
      <w:proofErr w:type="spellEnd"/>
      <w:r w:rsidRPr="00A97F82">
        <w:rPr>
          <w:color w:val="000000"/>
          <w:sz w:val="21"/>
          <w:szCs w:val="21"/>
          <w:lang w:val="ru-RU"/>
        </w:rPr>
        <w:t xml:space="preserve"> </w:t>
      </w:r>
      <w:proofErr w:type="spellStart"/>
      <w:r w:rsidRPr="00A97F82">
        <w:rPr>
          <w:color w:val="000000"/>
          <w:sz w:val="21"/>
          <w:szCs w:val="21"/>
          <w:lang w:val="ru-RU"/>
        </w:rPr>
        <w:t>рішення</w:t>
      </w:r>
      <w:proofErr w:type="spellEnd"/>
      <w:r w:rsidRPr="00A97F82">
        <w:rPr>
          <w:color w:val="000000"/>
          <w:sz w:val="21"/>
          <w:szCs w:val="21"/>
          <w:lang w:val="ru-RU"/>
        </w:rPr>
        <w:t xml:space="preserve"> </w:t>
      </w:r>
      <w:proofErr w:type="spellStart"/>
      <w:r w:rsidRPr="00A97F82">
        <w:rPr>
          <w:color w:val="000000"/>
          <w:sz w:val="21"/>
          <w:szCs w:val="21"/>
          <w:lang w:val="ru-RU"/>
        </w:rPr>
        <w:t>покласти</w:t>
      </w:r>
      <w:proofErr w:type="spellEnd"/>
      <w:r w:rsidRPr="00A97F82">
        <w:rPr>
          <w:color w:val="000000"/>
          <w:sz w:val="21"/>
          <w:szCs w:val="21"/>
          <w:lang w:val="ru-RU"/>
        </w:rPr>
        <w:t xml:space="preserve"> на заступника </w:t>
      </w:r>
      <w:proofErr w:type="spellStart"/>
      <w:r w:rsidRPr="00A97F82">
        <w:rPr>
          <w:color w:val="000000"/>
          <w:sz w:val="21"/>
          <w:szCs w:val="21"/>
          <w:lang w:val="ru-RU"/>
        </w:rPr>
        <w:t>міського</w:t>
      </w:r>
      <w:proofErr w:type="spellEnd"/>
      <w:r w:rsidRPr="00A97F82">
        <w:rPr>
          <w:color w:val="000000"/>
          <w:sz w:val="21"/>
          <w:szCs w:val="21"/>
          <w:lang w:val="ru-RU"/>
        </w:rPr>
        <w:t xml:space="preserve"> </w:t>
      </w:r>
      <w:proofErr w:type="spellStart"/>
      <w:r w:rsidRPr="00A97F82">
        <w:rPr>
          <w:color w:val="000000"/>
          <w:sz w:val="21"/>
          <w:szCs w:val="21"/>
          <w:lang w:val="ru-RU"/>
        </w:rPr>
        <w:t>голови</w:t>
      </w:r>
      <w:proofErr w:type="spellEnd"/>
      <w:r w:rsidRPr="00A97F82">
        <w:rPr>
          <w:color w:val="000000"/>
          <w:sz w:val="21"/>
          <w:szCs w:val="21"/>
          <w:lang w:val="ru-RU"/>
        </w:rPr>
        <w:t xml:space="preserve"> з </w:t>
      </w:r>
      <w:proofErr w:type="spellStart"/>
      <w:r w:rsidRPr="00A97F82">
        <w:rPr>
          <w:color w:val="000000"/>
          <w:sz w:val="21"/>
          <w:szCs w:val="21"/>
          <w:lang w:val="ru-RU"/>
        </w:rPr>
        <w:t>соціально</w:t>
      </w:r>
      <w:proofErr w:type="spellEnd"/>
      <w:r w:rsidRPr="00A97F82">
        <w:rPr>
          <w:color w:val="000000"/>
          <w:sz w:val="21"/>
          <w:szCs w:val="21"/>
          <w:lang w:val="ru-RU"/>
        </w:rPr>
        <w:t xml:space="preserve">-  </w:t>
      </w:r>
      <w:proofErr w:type="spellStart"/>
      <w:r w:rsidRPr="00A97F82">
        <w:rPr>
          <w:color w:val="000000"/>
          <w:sz w:val="21"/>
          <w:szCs w:val="21"/>
          <w:lang w:val="ru-RU"/>
        </w:rPr>
        <w:t>гуманітарних</w:t>
      </w:r>
      <w:proofErr w:type="spellEnd"/>
      <w:r w:rsidRPr="00A97F82">
        <w:rPr>
          <w:color w:val="000000"/>
          <w:sz w:val="21"/>
          <w:szCs w:val="21"/>
          <w:lang w:val="ru-RU"/>
        </w:rPr>
        <w:t xml:space="preserve"> </w:t>
      </w:r>
      <w:proofErr w:type="spellStart"/>
      <w:r w:rsidRPr="00A97F82">
        <w:rPr>
          <w:color w:val="000000"/>
          <w:sz w:val="21"/>
          <w:szCs w:val="21"/>
          <w:lang w:val="ru-RU"/>
        </w:rPr>
        <w:t>питань</w:t>
      </w:r>
      <w:proofErr w:type="spellEnd"/>
      <w:r w:rsidRPr="00A97F82">
        <w:rPr>
          <w:color w:val="000000"/>
          <w:sz w:val="21"/>
          <w:szCs w:val="21"/>
          <w:lang w:val="ru-RU"/>
        </w:rPr>
        <w:t xml:space="preserve">, </w:t>
      </w:r>
      <w:proofErr w:type="spellStart"/>
      <w:r w:rsidRPr="00A97F82">
        <w:rPr>
          <w:color w:val="000000"/>
          <w:sz w:val="21"/>
          <w:szCs w:val="21"/>
          <w:lang w:val="ru-RU"/>
        </w:rPr>
        <w:t>Шепетька</w:t>
      </w:r>
      <w:proofErr w:type="spellEnd"/>
      <w:r w:rsidRPr="00A97F82">
        <w:rPr>
          <w:color w:val="000000"/>
          <w:sz w:val="21"/>
          <w:szCs w:val="21"/>
        </w:rPr>
        <w:t xml:space="preserve"> С.А</w:t>
      </w:r>
      <w:r w:rsidRPr="00A97F82">
        <w:rPr>
          <w:color w:val="000000"/>
          <w:sz w:val="21"/>
          <w:szCs w:val="21"/>
          <w:lang w:val="ru-RU"/>
        </w:rPr>
        <w:t>.</w:t>
      </w:r>
    </w:p>
    <w:p w:rsidR="00633933" w:rsidRDefault="00633933" w:rsidP="00633933">
      <w:pPr>
        <w:jc w:val="right"/>
        <w:rPr>
          <w:lang w:val="ru-RU"/>
        </w:rPr>
      </w:pPr>
    </w:p>
    <w:p w:rsidR="00633933" w:rsidRPr="00AD31AC" w:rsidRDefault="00633933" w:rsidP="00633933">
      <w:pPr>
        <w:jc w:val="right"/>
        <w:rPr>
          <w:lang w:val="ru-RU"/>
        </w:rPr>
      </w:pPr>
      <w:r w:rsidRPr="00AD31AC">
        <w:rPr>
          <w:lang w:val="ru-RU"/>
        </w:rPr>
        <w:t> </w:t>
      </w:r>
    </w:p>
    <w:p w:rsidR="00633933" w:rsidRPr="00303205" w:rsidRDefault="00633933" w:rsidP="00633933">
      <w:pPr>
        <w:tabs>
          <w:tab w:val="left" w:pos="360"/>
          <w:tab w:val="left" w:pos="6120"/>
          <w:tab w:val="left" w:pos="6660"/>
          <w:tab w:val="left" w:pos="7020"/>
          <w:tab w:val="left" w:pos="7088"/>
          <w:tab w:val="left" w:pos="7371"/>
        </w:tabs>
        <w:rPr>
          <w:b/>
          <w:bCs/>
          <w:sz w:val="22"/>
          <w:szCs w:val="22"/>
        </w:rPr>
      </w:pPr>
      <w:r w:rsidRPr="00303205">
        <w:rPr>
          <w:b/>
          <w:bCs/>
          <w:sz w:val="22"/>
          <w:szCs w:val="22"/>
        </w:rPr>
        <w:t>Міський голова</w:t>
      </w:r>
      <w:r w:rsidRPr="00303205">
        <w:rPr>
          <w:b/>
          <w:bCs/>
          <w:sz w:val="22"/>
          <w:szCs w:val="22"/>
        </w:rPr>
        <w:tab/>
      </w:r>
      <w:r w:rsidRPr="00303205">
        <w:rPr>
          <w:b/>
          <w:bCs/>
          <w:sz w:val="22"/>
          <w:szCs w:val="22"/>
        </w:rPr>
        <w:tab/>
      </w:r>
      <w:r w:rsidRPr="00303205">
        <w:rPr>
          <w:b/>
          <w:bCs/>
          <w:sz w:val="22"/>
          <w:szCs w:val="22"/>
        </w:rPr>
        <w:tab/>
      </w:r>
      <w:r w:rsidRPr="00303205">
        <w:rPr>
          <w:b/>
          <w:bCs/>
          <w:sz w:val="22"/>
          <w:szCs w:val="22"/>
        </w:rPr>
        <w:tab/>
        <w:t xml:space="preserve">А. П. </w:t>
      </w:r>
      <w:proofErr w:type="spellStart"/>
      <w:r w:rsidRPr="00303205">
        <w:rPr>
          <w:b/>
          <w:bCs/>
          <w:sz w:val="22"/>
          <w:szCs w:val="22"/>
        </w:rPr>
        <w:t>Федорук</w:t>
      </w:r>
      <w:proofErr w:type="spellEnd"/>
    </w:p>
    <w:p w:rsidR="00633933" w:rsidRPr="00303205" w:rsidRDefault="00633933" w:rsidP="00633933">
      <w:pPr>
        <w:tabs>
          <w:tab w:val="left" w:pos="360"/>
          <w:tab w:val="left" w:pos="6120"/>
          <w:tab w:val="left" w:pos="6660"/>
          <w:tab w:val="left" w:pos="7020"/>
          <w:tab w:val="left" w:pos="7088"/>
          <w:tab w:val="left" w:pos="7371"/>
        </w:tabs>
        <w:rPr>
          <w:b/>
          <w:bCs/>
          <w:sz w:val="22"/>
          <w:szCs w:val="22"/>
        </w:rPr>
      </w:pPr>
    </w:p>
    <w:p w:rsidR="00633933" w:rsidRPr="00303205" w:rsidRDefault="00633933" w:rsidP="00633933">
      <w:pPr>
        <w:ind w:left="360" w:hanging="360"/>
        <w:rPr>
          <w:b/>
          <w:bCs/>
          <w:sz w:val="22"/>
          <w:szCs w:val="22"/>
        </w:rPr>
      </w:pPr>
      <w:r w:rsidRPr="00303205">
        <w:rPr>
          <w:b/>
          <w:bCs/>
          <w:sz w:val="22"/>
          <w:szCs w:val="22"/>
        </w:rPr>
        <w:t>Заступник міського голови з</w:t>
      </w:r>
    </w:p>
    <w:p w:rsidR="00633933" w:rsidRPr="00303205" w:rsidRDefault="00633933" w:rsidP="00633933">
      <w:pPr>
        <w:tabs>
          <w:tab w:val="left" w:pos="360"/>
          <w:tab w:val="left" w:pos="6120"/>
          <w:tab w:val="left" w:pos="7088"/>
          <w:tab w:val="left" w:pos="7380"/>
        </w:tabs>
        <w:rPr>
          <w:b/>
          <w:bCs/>
          <w:sz w:val="22"/>
          <w:szCs w:val="22"/>
        </w:rPr>
      </w:pPr>
      <w:r w:rsidRPr="00303205">
        <w:rPr>
          <w:b/>
          <w:bCs/>
          <w:sz w:val="22"/>
          <w:szCs w:val="22"/>
        </w:rPr>
        <w:t>соціально-гуманітарних питань</w:t>
      </w:r>
      <w:r w:rsidRPr="00303205">
        <w:rPr>
          <w:b/>
          <w:bCs/>
          <w:sz w:val="22"/>
          <w:szCs w:val="22"/>
        </w:rPr>
        <w:tab/>
      </w:r>
      <w:r w:rsidRPr="00303205">
        <w:rPr>
          <w:b/>
          <w:bCs/>
          <w:sz w:val="22"/>
          <w:szCs w:val="22"/>
        </w:rPr>
        <w:tab/>
        <w:t xml:space="preserve">С.А. </w:t>
      </w:r>
      <w:proofErr w:type="spellStart"/>
      <w:r w:rsidRPr="00303205">
        <w:rPr>
          <w:b/>
          <w:bCs/>
          <w:sz w:val="22"/>
          <w:szCs w:val="22"/>
        </w:rPr>
        <w:t>Шепетько</w:t>
      </w:r>
      <w:proofErr w:type="spellEnd"/>
    </w:p>
    <w:p w:rsidR="00633933" w:rsidRPr="00303205" w:rsidRDefault="00633933" w:rsidP="00633933">
      <w:pPr>
        <w:tabs>
          <w:tab w:val="left" w:pos="360"/>
          <w:tab w:val="left" w:pos="6120"/>
          <w:tab w:val="left" w:pos="7088"/>
          <w:tab w:val="left" w:pos="7380"/>
        </w:tabs>
        <w:rPr>
          <w:b/>
          <w:bCs/>
          <w:sz w:val="22"/>
          <w:szCs w:val="22"/>
        </w:rPr>
      </w:pPr>
    </w:p>
    <w:p w:rsidR="00633933" w:rsidRPr="00303205" w:rsidRDefault="00633933" w:rsidP="00633933">
      <w:pPr>
        <w:tabs>
          <w:tab w:val="left" w:pos="360"/>
          <w:tab w:val="left" w:pos="6120"/>
          <w:tab w:val="left" w:pos="7088"/>
          <w:tab w:val="left" w:pos="7380"/>
        </w:tabs>
        <w:rPr>
          <w:b/>
          <w:bCs/>
          <w:sz w:val="22"/>
          <w:szCs w:val="22"/>
        </w:rPr>
      </w:pPr>
      <w:r w:rsidRPr="00303205">
        <w:rPr>
          <w:b/>
          <w:bCs/>
          <w:sz w:val="22"/>
          <w:szCs w:val="22"/>
        </w:rPr>
        <w:t>В.о. керуючого справами</w:t>
      </w:r>
      <w:r w:rsidRPr="00303205">
        <w:rPr>
          <w:b/>
          <w:bCs/>
          <w:sz w:val="22"/>
          <w:szCs w:val="22"/>
        </w:rPr>
        <w:tab/>
      </w:r>
      <w:r w:rsidRPr="00303205">
        <w:rPr>
          <w:b/>
          <w:bCs/>
          <w:sz w:val="22"/>
          <w:szCs w:val="22"/>
        </w:rPr>
        <w:tab/>
        <w:t xml:space="preserve">О.Ф. </w:t>
      </w:r>
      <w:proofErr w:type="spellStart"/>
      <w:r w:rsidRPr="00303205">
        <w:rPr>
          <w:b/>
          <w:bCs/>
          <w:sz w:val="22"/>
          <w:szCs w:val="22"/>
        </w:rPr>
        <w:t>Пронько</w:t>
      </w:r>
      <w:proofErr w:type="spellEnd"/>
    </w:p>
    <w:p w:rsidR="00633933" w:rsidRPr="00303205" w:rsidRDefault="00633933" w:rsidP="00633933">
      <w:pPr>
        <w:tabs>
          <w:tab w:val="left" w:pos="360"/>
          <w:tab w:val="left" w:pos="6120"/>
          <w:tab w:val="left" w:pos="7020"/>
          <w:tab w:val="left" w:pos="7380"/>
        </w:tabs>
        <w:rPr>
          <w:b/>
          <w:bCs/>
          <w:sz w:val="22"/>
          <w:szCs w:val="22"/>
        </w:rPr>
      </w:pPr>
      <w:r w:rsidRPr="00303205">
        <w:rPr>
          <w:b/>
          <w:bCs/>
          <w:sz w:val="22"/>
          <w:szCs w:val="22"/>
        </w:rPr>
        <w:t>Погоджено:</w:t>
      </w:r>
    </w:p>
    <w:p w:rsidR="00633933" w:rsidRPr="00303205" w:rsidRDefault="00633933" w:rsidP="00633933">
      <w:pPr>
        <w:tabs>
          <w:tab w:val="left" w:pos="6480"/>
          <w:tab w:val="left" w:pos="6660"/>
        </w:tabs>
        <w:rPr>
          <w:b/>
          <w:sz w:val="22"/>
          <w:szCs w:val="22"/>
        </w:rPr>
      </w:pPr>
      <w:r w:rsidRPr="00303205">
        <w:rPr>
          <w:sz w:val="22"/>
          <w:szCs w:val="22"/>
        </w:rPr>
        <w:t>Начальник юридичного відділу</w:t>
      </w:r>
      <w:r w:rsidRPr="00303205">
        <w:rPr>
          <w:sz w:val="22"/>
          <w:szCs w:val="22"/>
        </w:rPr>
        <w:tab/>
      </w:r>
      <w:r w:rsidRPr="00303205">
        <w:rPr>
          <w:sz w:val="22"/>
          <w:szCs w:val="22"/>
        </w:rPr>
        <w:tab/>
      </w:r>
      <w:r w:rsidRPr="00303205">
        <w:rPr>
          <w:sz w:val="22"/>
          <w:szCs w:val="22"/>
        </w:rPr>
        <w:tab/>
      </w:r>
      <w:r w:rsidRPr="00303205">
        <w:rPr>
          <w:b/>
          <w:sz w:val="22"/>
          <w:szCs w:val="22"/>
        </w:rPr>
        <w:t xml:space="preserve">М.С. </w:t>
      </w:r>
      <w:proofErr w:type="spellStart"/>
      <w:r w:rsidRPr="00303205">
        <w:rPr>
          <w:b/>
          <w:sz w:val="22"/>
          <w:szCs w:val="22"/>
        </w:rPr>
        <w:t>Бєляков</w:t>
      </w:r>
      <w:proofErr w:type="spellEnd"/>
    </w:p>
    <w:p w:rsidR="00633933" w:rsidRPr="00303205" w:rsidRDefault="00633933" w:rsidP="00633933">
      <w:pPr>
        <w:rPr>
          <w:b/>
          <w:sz w:val="22"/>
          <w:szCs w:val="22"/>
        </w:rPr>
      </w:pPr>
      <w:r w:rsidRPr="00303205">
        <w:rPr>
          <w:b/>
          <w:sz w:val="22"/>
          <w:szCs w:val="22"/>
        </w:rPr>
        <w:t>Подання:</w:t>
      </w:r>
    </w:p>
    <w:p w:rsidR="00633933" w:rsidRPr="00303205" w:rsidRDefault="00633933" w:rsidP="00633933">
      <w:pPr>
        <w:tabs>
          <w:tab w:val="left" w:pos="360"/>
          <w:tab w:val="left" w:pos="6120"/>
          <w:tab w:val="left" w:pos="7020"/>
          <w:tab w:val="left" w:pos="7371"/>
        </w:tabs>
        <w:ind w:hanging="567"/>
        <w:rPr>
          <w:b/>
          <w:sz w:val="22"/>
          <w:szCs w:val="22"/>
        </w:rPr>
      </w:pPr>
      <w:r w:rsidRPr="00303205">
        <w:rPr>
          <w:sz w:val="22"/>
          <w:szCs w:val="22"/>
        </w:rPr>
        <w:t xml:space="preserve">          Начальник служби у справах дітей та сім’ї</w:t>
      </w:r>
      <w:r w:rsidRPr="00303205">
        <w:rPr>
          <w:sz w:val="22"/>
          <w:szCs w:val="22"/>
        </w:rPr>
        <w:tab/>
      </w:r>
      <w:r w:rsidRPr="00303205">
        <w:rPr>
          <w:sz w:val="22"/>
          <w:szCs w:val="22"/>
        </w:rPr>
        <w:tab/>
        <w:t xml:space="preserve"> </w:t>
      </w:r>
      <w:r w:rsidRPr="00303205">
        <w:rPr>
          <w:b/>
          <w:sz w:val="22"/>
          <w:szCs w:val="22"/>
        </w:rPr>
        <w:t>В.А. Яремчук</w:t>
      </w:r>
    </w:p>
    <w:p w:rsidR="000D3F0F" w:rsidRDefault="000D3F0F"/>
    <w:sectPr w:rsidR="000D3F0F" w:rsidSect="0063393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A8623B"/>
    <w:multiLevelType w:val="hybridMultilevel"/>
    <w:tmpl w:val="84DED4F2"/>
    <w:lvl w:ilvl="0" w:tplc="C0B8FF16">
      <w:start w:val="1"/>
      <w:numFmt w:val="decimal"/>
      <w:lvlText w:val="%1."/>
      <w:lvlJc w:val="left"/>
      <w:pPr>
        <w:ind w:left="420" w:hanging="360"/>
      </w:pPr>
      <w:rPr>
        <w:rFonts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EC3"/>
    <w:rsid w:val="000D3F0F"/>
    <w:rsid w:val="00236EC3"/>
    <w:rsid w:val="00633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81893-7958-4252-9527-97C0710C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93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3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1966</Words>
  <Characters>1121</Characters>
  <Application>Microsoft Office Word</Application>
  <DocSecurity>0</DocSecurity>
  <Lines>9</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2020-07-28T06:17:00Z</dcterms:created>
  <dcterms:modified xsi:type="dcterms:W3CDTF">2020-07-28T06:18:00Z</dcterms:modified>
</cp:coreProperties>
</file>